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4B71" w14:textId="0C68DAF8" w:rsidR="00F058AF" w:rsidRPr="005B0787" w:rsidRDefault="00DA2C84" w:rsidP="005B0787">
      <w:pPr>
        <w:jc w:val="center"/>
        <w:rPr>
          <w:sz w:val="28"/>
          <w:szCs w:val="28"/>
        </w:rPr>
      </w:pPr>
      <w:r w:rsidRPr="00C87C00">
        <w:rPr>
          <w:sz w:val="28"/>
          <w:szCs w:val="28"/>
        </w:rPr>
        <w:t xml:space="preserve">Biosafety: </w:t>
      </w:r>
      <w:r w:rsidR="005B0787">
        <w:rPr>
          <w:sz w:val="28"/>
          <w:szCs w:val="28"/>
        </w:rPr>
        <w:t xml:space="preserve"> brief </w:t>
      </w:r>
      <w:r w:rsidR="002B0C17">
        <w:rPr>
          <w:sz w:val="28"/>
          <w:szCs w:val="28"/>
        </w:rPr>
        <w:t>introduction to</w:t>
      </w:r>
      <w:r w:rsidR="00B22AEF">
        <w:rPr>
          <w:sz w:val="28"/>
          <w:szCs w:val="28"/>
        </w:rPr>
        <w:t xml:space="preserve"> compliance</w:t>
      </w:r>
    </w:p>
    <w:p w14:paraId="30604030" w14:textId="76C2249A" w:rsidR="00F058AF" w:rsidRDefault="00F058AF" w:rsidP="00C87C00">
      <w:pPr>
        <w:jc w:val="center"/>
        <w:rPr>
          <w:sz w:val="24"/>
          <w:szCs w:val="24"/>
        </w:rPr>
      </w:pPr>
      <w:r>
        <w:rPr>
          <w:sz w:val="24"/>
          <w:szCs w:val="24"/>
        </w:rPr>
        <w:t>By Dr Shurene Bishop Simon, Director of Bishop Simon (A health</w:t>
      </w:r>
      <w:r w:rsidR="005B0787">
        <w:rPr>
          <w:sz w:val="24"/>
          <w:szCs w:val="24"/>
        </w:rPr>
        <w:t>,</w:t>
      </w:r>
      <w:r>
        <w:rPr>
          <w:sz w:val="24"/>
          <w:szCs w:val="24"/>
        </w:rPr>
        <w:t xml:space="preserve"> safety and biosafety consultancy) </w:t>
      </w:r>
    </w:p>
    <w:p w14:paraId="7D17168C" w14:textId="749BB037" w:rsidR="00755F83" w:rsidRDefault="005B0787" w:rsidP="00C87C00">
      <w:pPr>
        <w:jc w:val="center"/>
        <w:rPr>
          <w:sz w:val="24"/>
          <w:szCs w:val="24"/>
        </w:rPr>
      </w:pPr>
      <w:r>
        <w:t xml:space="preserve">Contact: </w:t>
      </w:r>
      <w:hyperlink r:id="rId7" w:history="1">
        <w:r w:rsidRPr="00417C09">
          <w:rPr>
            <w:rStyle w:val="Hyperlink"/>
            <w:sz w:val="24"/>
            <w:szCs w:val="24"/>
          </w:rPr>
          <w:t>info@bishopsimon.co.uk</w:t>
        </w:r>
      </w:hyperlink>
    </w:p>
    <w:p w14:paraId="1D0CD4CB" w14:textId="632A7427" w:rsidR="00755F83" w:rsidRDefault="00261F58" w:rsidP="00C87C00">
      <w:pPr>
        <w:jc w:val="center"/>
        <w:rPr>
          <w:sz w:val="24"/>
          <w:szCs w:val="24"/>
        </w:rPr>
      </w:pPr>
      <w:hyperlink r:id="rId8" w:history="1">
        <w:r w:rsidR="00755F83" w:rsidRPr="004C5553">
          <w:rPr>
            <w:rStyle w:val="Hyperlink"/>
            <w:sz w:val="24"/>
            <w:szCs w:val="24"/>
          </w:rPr>
          <w:t>https://bishopsimon.co.uk/</w:t>
        </w:r>
      </w:hyperlink>
    </w:p>
    <w:p w14:paraId="2AD47CD0" w14:textId="77777777" w:rsidR="00755F83" w:rsidRPr="00C87C00" w:rsidRDefault="00755F83" w:rsidP="00C87C00">
      <w:pPr>
        <w:jc w:val="center"/>
        <w:rPr>
          <w:sz w:val="24"/>
          <w:szCs w:val="24"/>
        </w:rPr>
      </w:pPr>
    </w:p>
    <w:p w14:paraId="4D53D61C" w14:textId="15396818" w:rsidR="008B0AD4" w:rsidRPr="00C87C00" w:rsidRDefault="00DA2C84" w:rsidP="00C87C00">
      <w:pPr>
        <w:jc w:val="both"/>
        <w:rPr>
          <w:sz w:val="24"/>
          <w:szCs w:val="24"/>
        </w:rPr>
      </w:pPr>
      <w:r w:rsidRPr="00C87C00">
        <w:rPr>
          <w:sz w:val="24"/>
          <w:szCs w:val="24"/>
        </w:rPr>
        <w:t xml:space="preserve">When </w:t>
      </w:r>
      <w:r w:rsidR="00B22AEF">
        <w:rPr>
          <w:sz w:val="24"/>
          <w:szCs w:val="24"/>
        </w:rPr>
        <w:t xml:space="preserve">scientific </w:t>
      </w:r>
      <w:r w:rsidRPr="00C87C00">
        <w:rPr>
          <w:sz w:val="24"/>
          <w:szCs w:val="24"/>
        </w:rPr>
        <w:t xml:space="preserve">organisations decide to undertake work that involves the use of bioagents, they will need to </w:t>
      </w:r>
      <w:r w:rsidR="00C87C00">
        <w:rPr>
          <w:sz w:val="24"/>
          <w:szCs w:val="24"/>
        </w:rPr>
        <w:t>c</w:t>
      </w:r>
      <w:r w:rsidR="009560A0">
        <w:rPr>
          <w:sz w:val="24"/>
          <w:szCs w:val="24"/>
        </w:rPr>
        <w:t>haracterise</w:t>
      </w:r>
      <w:r w:rsidR="00C87C00">
        <w:rPr>
          <w:sz w:val="24"/>
          <w:szCs w:val="24"/>
        </w:rPr>
        <w:t xml:space="preserve"> the</w:t>
      </w:r>
      <w:r w:rsidR="005B0787">
        <w:rPr>
          <w:sz w:val="24"/>
          <w:szCs w:val="24"/>
        </w:rPr>
        <w:t>ir</w:t>
      </w:r>
      <w:r w:rsidR="00C87C00">
        <w:rPr>
          <w:sz w:val="24"/>
          <w:szCs w:val="24"/>
        </w:rPr>
        <w:t xml:space="preserve"> </w:t>
      </w:r>
      <w:r w:rsidR="005B0787">
        <w:rPr>
          <w:sz w:val="24"/>
          <w:szCs w:val="24"/>
        </w:rPr>
        <w:t>projects</w:t>
      </w:r>
      <w:r w:rsidR="00C87C00">
        <w:rPr>
          <w:sz w:val="24"/>
          <w:szCs w:val="24"/>
        </w:rPr>
        <w:t xml:space="preserve"> according to</w:t>
      </w:r>
      <w:r w:rsidRPr="00C87C00">
        <w:rPr>
          <w:sz w:val="24"/>
          <w:szCs w:val="24"/>
        </w:rPr>
        <w:t xml:space="preserve"> risk</w:t>
      </w:r>
      <w:r w:rsidR="005B0787">
        <w:rPr>
          <w:sz w:val="24"/>
          <w:szCs w:val="24"/>
        </w:rPr>
        <w:t xml:space="preserve"> levels</w:t>
      </w:r>
      <w:r w:rsidRPr="00C87C00">
        <w:rPr>
          <w:sz w:val="24"/>
          <w:szCs w:val="24"/>
        </w:rPr>
        <w:t xml:space="preserve"> and </w:t>
      </w:r>
      <w:r w:rsidR="00C87C00">
        <w:rPr>
          <w:sz w:val="24"/>
          <w:szCs w:val="24"/>
        </w:rPr>
        <w:t>identify</w:t>
      </w:r>
      <w:r w:rsidRPr="00C87C00">
        <w:rPr>
          <w:sz w:val="24"/>
          <w:szCs w:val="24"/>
        </w:rPr>
        <w:t xml:space="preserve"> </w:t>
      </w:r>
      <w:r w:rsidR="00C87C00">
        <w:rPr>
          <w:sz w:val="24"/>
          <w:szCs w:val="24"/>
        </w:rPr>
        <w:t>whether special</w:t>
      </w:r>
      <w:r w:rsidRPr="00C87C00">
        <w:rPr>
          <w:sz w:val="24"/>
          <w:szCs w:val="24"/>
        </w:rPr>
        <w:t xml:space="preserve"> considerations are needed. This article provides a snapshot to help with the </w:t>
      </w:r>
      <w:r w:rsidR="00C87C00" w:rsidRPr="00C87C00">
        <w:rPr>
          <w:sz w:val="24"/>
          <w:szCs w:val="24"/>
        </w:rPr>
        <w:t>decision</w:t>
      </w:r>
      <w:r w:rsidRPr="00C87C00">
        <w:rPr>
          <w:sz w:val="24"/>
          <w:szCs w:val="24"/>
        </w:rPr>
        <w:t xml:space="preserve"> process. </w:t>
      </w:r>
    </w:p>
    <w:p w14:paraId="4F91B002" w14:textId="3AA4F516" w:rsidR="00F058AF" w:rsidRDefault="00DA2C84" w:rsidP="00C87C00">
      <w:pPr>
        <w:jc w:val="both"/>
        <w:rPr>
          <w:sz w:val="24"/>
          <w:szCs w:val="24"/>
        </w:rPr>
      </w:pPr>
      <w:r w:rsidRPr="00C87C00">
        <w:rPr>
          <w:sz w:val="24"/>
          <w:szCs w:val="24"/>
        </w:rPr>
        <w:t xml:space="preserve">A </w:t>
      </w:r>
      <w:r w:rsidR="005B0787">
        <w:rPr>
          <w:sz w:val="24"/>
          <w:szCs w:val="24"/>
        </w:rPr>
        <w:t>necessary</w:t>
      </w:r>
      <w:r w:rsidRPr="00C87C00">
        <w:rPr>
          <w:sz w:val="24"/>
          <w:szCs w:val="24"/>
        </w:rPr>
        <w:t xml:space="preserve"> place to start is to identify the hazard group of the bioagents</w:t>
      </w:r>
      <w:r w:rsidR="005B0787">
        <w:rPr>
          <w:sz w:val="24"/>
          <w:szCs w:val="24"/>
        </w:rPr>
        <w:t xml:space="preserve"> to be used</w:t>
      </w:r>
      <w:r w:rsidRPr="00C87C00">
        <w:rPr>
          <w:sz w:val="24"/>
          <w:szCs w:val="24"/>
        </w:rPr>
        <w:t xml:space="preserve">. Hazard groups range from 1 </w:t>
      </w:r>
      <w:r w:rsidR="001E2C17">
        <w:rPr>
          <w:sz w:val="24"/>
          <w:szCs w:val="24"/>
        </w:rPr>
        <w:t xml:space="preserve">to </w:t>
      </w:r>
      <w:r w:rsidRPr="00C87C00">
        <w:rPr>
          <w:sz w:val="24"/>
          <w:szCs w:val="24"/>
        </w:rPr>
        <w:t>4, and the level of risk increases</w:t>
      </w:r>
      <w:r w:rsidR="00C87C00">
        <w:rPr>
          <w:sz w:val="24"/>
          <w:szCs w:val="24"/>
        </w:rPr>
        <w:t xml:space="preserve"> accordingly</w:t>
      </w:r>
      <w:r w:rsidRPr="00C87C00">
        <w:rPr>
          <w:sz w:val="24"/>
          <w:szCs w:val="24"/>
        </w:rPr>
        <w:t xml:space="preserve">. Most often </w:t>
      </w:r>
      <w:r w:rsidR="009560A0">
        <w:rPr>
          <w:sz w:val="24"/>
          <w:szCs w:val="24"/>
        </w:rPr>
        <w:t xml:space="preserve">work involving high </w:t>
      </w:r>
      <w:r w:rsidRPr="00C87C00">
        <w:rPr>
          <w:sz w:val="24"/>
          <w:szCs w:val="24"/>
        </w:rPr>
        <w:t>hazard group</w:t>
      </w:r>
      <w:r w:rsidR="009560A0">
        <w:rPr>
          <w:sz w:val="24"/>
          <w:szCs w:val="24"/>
        </w:rPr>
        <w:t xml:space="preserve">s will need to be conducted at </w:t>
      </w:r>
      <w:r w:rsidR="005B0787">
        <w:rPr>
          <w:sz w:val="24"/>
          <w:szCs w:val="24"/>
        </w:rPr>
        <w:t xml:space="preserve">a </w:t>
      </w:r>
      <w:r w:rsidR="009560A0">
        <w:rPr>
          <w:sz w:val="24"/>
          <w:szCs w:val="24"/>
        </w:rPr>
        <w:t>sufficiently</w:t>
      </w:r>
      <w:r w:rsidRPr="00C87C00">
        <w:rPr>
          <w:sz w:val="24"/>
          <w:szCs w:val="24"/>
        </w:rPr>
        <w:t xml:space="preserve"> high level of containment. For </w:t>
      </w:r>
      <w:r w:rsidR="00C87C00" w:rsidRPr="00C87C00">
        <w:rPr>
          <w:sz w:val="24"/>
          <w:szCs w:val="24"/>
        </w:rPr>
        <w:t>example,</w:t>
      </w:r>
      <w:r w:rsidRPr="00C87C00">
        <w:rPr>
          <w:sz w:val="24"/>
          <w:szCs w:val="24"/>
        </w:rPr>
        <w:t xml:space="preserve"> </w:t>
      </w:r>
      <w:r w:rsidR="00F83CCA" w:rsidRPr="00C87C00">
        <w:rPr>
          <w:sz w:val="24"/>
          <w:szCs w:val="24"/>
        </w:rPr>
        <w:t xml:space="preserve">work with a </w:t>
      </w:r>
      <w:r w:rsidRPr="00C87C00">
        <w:rPr>
          <w:sz w:val="24"/>
          <w:szCs w:val="24"/>
        </w:rPr>
        <w:t xml:space="preserve">hazard group 2 organism is usually </w:t>
      </w:r>
      <w:r w:rsidR="00F83CCA" w:rsidRPr="00C87C00">
        <w:rPr>
          <w:sz w:val="24"/>
          <w:szCs w:val="24"/>
        </w:rPr>
        <w:t xml:space="preserve">conducted at containment level 2. There are exceptions to this rule, and it is important to know what these are. </w:t>
      </w:r>
      <w:r w:rsidR="00D01CAD">
        <w:rPr>
          <w:sz w:val="24"/>
          <w:szCs w:val="24"/>
        </w:rPr>
        <w:t>H</w:t>
      </w:r>
      <w:r w:rsidR="00C87C00">
        <w:rPr>
          <w:sz w:val="24"/>
          <w:szCs w:val="24"/>
        </w:rPr>
        <w:t xml:space="preserve">azard </w:t>
      </w:r>
      <w:r w:rsidR="00073DEF">
        <w:rPr>
          <w:sz w:val="24"/>
          <w:szCs w:val="24"/>
        </w:rPr>
        <w:t>group</w:t>
      </w:r>
      <w:r w:rsidR="00D01CAD">
        <w:rPr>
          <w:sz w:val="24"/>
          <w:szCs w:val="24"/>
        </w:rPr>
        <w:t>s</w:t>
      </w:r>
      <w:r w:rsidR="00073DEF">
        <w:rPr>
          <w:sz w:val="24"/>
          <w:szCs w:val="24"/>
        </w:rPr>
        <w:t xml:space="preserve"> </w:t>
      </w:r>
      <w:r w:rsidR="00C87C00">
        <w:rPr>
          <w:sz w:val="24"/>
          <w:szCs w:val="24"/>
        </w:rPr>
        <w:t xml:space="preserve">can be identified </w:t>
      </w:r>
      <w:r w:rsidRPr="00C87C00">
        <w:rPr>
          <w:sz w:val="24"/>
          <w:szCs w:val="24"/>
        </w:rPr>
        <w:t xml:space="preserve">by checking </w:t>
      </w:r>
      <w:r w:rsidR="007C4155">
        <w:rPr>
          <w:sz w:val="24"/>
          <w:szCs w:val="24"/>
        </w:rPr>
        <w:t xml:space="preserve">The </w:t>
      </w:r>
      <w:r w:rsidRPr="00C87C00">
        <w:rPr>
          <w:sz w:val="24"/>
          <w:szCs w:val="24"/>
        </w:rPr>
        <w:t>Approved List</w:t>
      </w:r>
      <w:r w:rsidR="007C4155">
        <w:rPr>
          <w:sz w:val="24"/>
          <w:szCs w:val="24"/>
        </w:rPr>
        <w:t xml:space="preserve"> of biological agents (</w:t>
      </w:r>
      <w:hyperlink r:id="rId9" w:history="1">
        <w:r w:rsidR="007C4155" w:rsidRPr="008205B0">
          <w:rPr>
            <w:rStyle w:val="Hyperlink"/>
            <w:sz w:val="24"/>
            <w:szCs w:val="24"/>
          </w:rPr>
          <w:t>https://ww</w:t>
        </w:r>
        <w:r w:rsidR="007C4155" w:rsidRPr="008205B0">
          <w:rPr>
            <w:rStyle w:val="Hyperlink"/>
            <w:sz w:val="24"/>
            <w:szCs w:val="24"/>
          </w:rPr>
          <w:t>w</w:t>
        </w:r>
        <w:r w:rsidR="007C4155" w:rsidRPr="008205B0">
          <w:rPr>
            <w:rStyle w:val="Hyperlink"/>
            <w:sz w:val="24"/>
            <w:szCs w:val="24"/>
          </w:rPr>
          <w:t>.hse.gov.uk/pubns/misc208.pdf</w:t>
        </w:r>
      </w:hyperlink>
      <w:r w:rsidR="007C4155">
        <w:rPr>
          <w:sz w:val="24"/>
          <w:szCs w:val="24"/>
        </w:rPr>
        <w:t>)</w:t>
      </w:r>
      <w:r w:rsidRPr="00C87C00">
        <w:rPr>
          <w:sz w:val="24"/>
          <w:szCs w:val="24"/>
        </w:rPr>
        <w:t xml:space="preserve">. </w:t>
      </w:r>
      <w:r w:rsidR="007C4155">
        <w:rPr>
          <w:sz w:val="24"/>
          <w:szCs w:val="24"/>
        </w:rPr>
        <w:t>Once</w:t>
      </w:r>
      <w:r w:rsidR="00F83CCA" w:rsidRPr="00C87C00">
        <w:rPr>
          <w:sz w:val="24"/>
          <w:szCs w:val="24"/>
        </w:rPr>
        <w:t xml:space="preserve"> determined,</w:t>
      </w:r>
      <w:r w:rsidR="007C4155">
        <w:rPr>
          <w:sz w:val="24"/>
          <w:szCs w:val="24"/>
        </w:rPr>
        <w:t xml:space="preserve"> e</w:t>
      </w:r>
      <w:r w:rsidR="00F83CCA" w:rsidRPr="00C87C00">
        <w:rPr>
          <w:sz w:val="24"/>
          <w:szCs w:val="24"/>
        </w:rPr>
        <w:t xml:space="preserve">nsure that </w:t>
      </w:r>
      <w:r w:rsidR="007C4155">
        <w:rPr>
          <w:sz w:val="24"/>
          <w:szCs w:val="24"/>
        </w:rPr>
        <w:t>the</w:t>
      </w:r>
      <w:r w:rsidR="00F83CCA" w:rsidRPr="00C87C00">
        <w:rPr>
          <w:sz w:val="24"/>
          <w:szCs w:val="24"/>
        </w:rPr>
        <w:t xml:space="preserve"> </w:t>
      </w:r>
      <w:r w:rsidR="007C4155">
        <w:rPr>
          <w:sz w:val="24"/>
          <w:szCs w:val="24"/>
        </w:rPr>
        <w:t>laboratory</w:t>
      </w:r>
      <w:r w:rsidR="00F83CCA" w:rsidRPr="00C87C00">
        <w:rPr>
          <w:sz w:val="24"/>
          <w:szCs w:val="24"/>
        </w:rPr>
        <w:t xml:space="preserve"> complies with requirements under </w:t>
      </w:r>
      <w:r w:rsidR="00D01CAD">
        <w:rPr>
          <w:sz w:val="24"/>
          <w:szCs w:val="24"/>
        </w:rPr>
        <w:t>T</w:t>
      </w:r>
      <w:r w:rsidR="00F83CCA" w:rsidRPr="00C87C00">
        <w:rPr>
          <w:sz w:val="24"/>
          <w:szCs w:val="24"/>
        </w:rPr>
        <w:t>he Control of Substances Hazardous to Health Regulations</w:t>
      </w:r>
      <w:r w:rsidR="00073DEF">
        <w:rPr>
          <w:sz w:val="24"/>
          <w:szCs w:val="24"/>
        </w:rPr>
        <w:t xml:space="preserve"> (</w:t>
      </w:r>
      <w:hyperlink r:id="rId10" w:history="1">
        <w:r w:rsidR="00073DEF" w:rsidRPr="008205B0">
          <w:rPr>
            <w:rStyle w:val="Hyperlink"/>
            <w:sz w:val="24"/>
            <w:szCs w:val="24"/>
          </w:rPr>
          <w:t>https://www.hse.</w:t>
        </w:r>
        <w:r w:rsidR="00073DEF" w:rsidRPr="008205B0">
          <w:rPr>
            <w:rStyle w:val="Hyperlink"/>
            <w:sz w:val="24"/>
            <w:szCs w:val="24"/>
          </w:rPr>
          <w:t>g</w:t>
        </w:r>
        <w:r w:rsidR="00073DEF" w:rsidRPr="008205B0">
          <w:rPr>
            <w:rStyle w:val="Hyperlink"/>
            <w:sz w:val="24"/>
            <w:szCs w:val="24"/>
          </w:rPr>
          <w:t>ov.uk/pubns/priced/l5.pdf</w:t>
        </w:r>
      </w:hyperlink>
      <w:r w:rsidR="00073DEF">
        <w:rPr>
          <w:sz w:val="24"/>
          <w:szCs w:val="24"/>
        </w:rPr>
        <w:t>)</w:t>
      </w:r>
      <w:r w:rsidR="0022746B">
        <w:rPr>
          <w:sz w:val="24"/>
          <w:szCs w:val="24"/>
        </w:rPr>
        <w:t>.</w:t>
      </w:r>
      <w:r w:rsidR="00F83CCA" w:rsidRPr="00C87C00">
        <w:rPr>
          <w:sz w:val="24"/>
          <w:szCs w:val="24"/>
        </w:rPr>
        <w:t xml:space="preserve"> </w:t>
      </w:r>
      <w:r w:rsidR="00B72525" w:rsidRPr="00C87C00">
        <w:rPr>
          <w:sz w:val="24"/>
          <w:szCs w:val="24"/>
        </w:rPr>
        <w:t xml:space="preserve">You will also need </w:t>
      </w:r>
      <w:r w:rsidR="00D01CAD">
        <w:rPr>
          <w:sz w:val="24"/>
          <w:szCs w:val="24"/>
        </w:rPr>
        <w:t xml:space="preserve">to </w:t>
      </w:r>
      <w:r w:rsidR="0022746B">
        <w:rPr>
          <w:sz w:val="24"/>
          <w:szCs w:val="24"/>
        </w:rPr>
        <w:t xml:space="preserve">notify the </w:t>
      </w:r>
      <w:r w:rsidR="00073DEF">
        <w:rPr>
          <w:sz w:val="24"/>
          <w:szCs w:val="24"/>
        </w:rPr>
        <w:t xml:space="preserve">Health and Safety Executive </w:t>
      </w:r>
      <w:r w:rsidR="001E2C17">
        <w:rPr>
          <w:sz w:val="24"/>
          <w:szCs w:val="24"/>
        </w:rPr>
        <w:t xml:space="preserve">(HSE) </w:t>
      </w:r>
      <w:r w:rsidR="0022746B">
        <w:rPr>
          <w:sz w:val="24"/>
          <w:szCs w:val="24"/>
        </w:rPr>
        <w:t xml:space="preserve">of </w:t>
      </w:r>
      <w:r w:rsidR="00B72525" w:rsidRPr="00C87C00">
        <w:rPr>
          <w:sz w:val="24"/>
          <w:szCs w:val="24"/>
        </w:rPr>
        <w:t xml:space="preserve">your </w:t>
      </w:r>
      <w:r w:rsidR="0022746B">
        <w:rPr>
          <w:sz w:val="24"/>
          <w:szCs w:val="24"/>
        </w:rPr>
        <w:t xml:space="preserve">intention to use </w:t>
      </w:r>
      <w:r w:rsidR="00D01CAD">
        <w:rPr>
          <w:sz w:val="24"/>
          <w:szCs w:val="24"/>
        </w:rPr>
        <w:t xml:space="preserve">hazard </w:t>
      </w:r>
      <w:r w:rsidR="0022746B">
        <w:rPr>
          <w:sz w:val="24"/>
          <w:szCs w:val="24"/>
        </w:rPr>
        <w:t>group 2, 3 and 4 bioagents. T</w:t>
      </w:r>
      <w:r w:rsidR="00073DEF">
        <w:rPr>
          <w:sz w:val="24"/>
          <w:szCs w:val="24"/>
        </w:rPr>
        <w:t>his information is available in Schedule 3</w:t>
      </w:r>
      <w:r w:rsidR="0022746B">
        <w:rPr>
          <w:sz w:val="24"/>
          <w:szCs w:val="24"/>
        </w:rPr>
        <w:t xml:space="preserve"> of the regulation</w:t>
      </w:r>
      <w:r w:rsidR="00B72525" w:rsidRPr="00C87C00">
        <w:rPr>
          <w:sz w:val="24"/>
          <w:szCs w:val="24"/>
        </w:rPr>
        <w:t xml:space="preserve">. </w:t>
      </w:r>
    </w:p>
    <w:p w14:paraId="7B88302A" w14:textId="3A9278E2" w:rsidR="008B0AD4" w:rsidRDefault="00073DEF" w:rsidP="00C87C00">
      <w:pPr>
        <w:jc w:val="both"/>
        <w:rPr>
          <w:sz w:val="24"/>
          <w:szCs w:val="24"/>
        </w:rPr>
      </w:pPr>
      <w:r>
        <w:rPr>
          <w:sz w:val="24"/>
          <w:szCs w:val="24"/>
        </w:rPr>
        <w:t>Consideration must also be given to</w:t>
      </w:r>
      <w:r w:rsidR="00F83CCA" w:rsidRPr="00C87C00">
        <w:rPr>
          <w:sz w:val="24"/>
          <w:szCs w:val="24"/>
        </w:rPr>
        <w:t xml:space="preserve"> whether genetic modification </w:t>
      </w:r>
      <w:r w:rsidR="00857D20">
        <w:rPr>
          <w:sz w:val="24"/>
          <w:szCs w:val="24"/>
        </w:rPr>
        <w:t xml:space="preserve">(GM) </w:t>
      </w:r>
      <w:r w:rsidR="00F83CCA" w:rsidRPr="00C87C00">
        <w:rPr>
          <w:sz w:val="24"/>
          <w:szCs w:val="24"/>
        </w:rPr>
        <w:t>will be carried out</w:t>
      </w:r>
      <w:r w:rsidR="00F55C8B" w:rsidRPr="00C87C00">
        <w:rPr>
          <w:sz w:val="24"/>
          <w:szCs w:val="24"/>
        </w:rPr>
        <w:t xml:space="preserve"> and whether </w:t>
      </w:r>
      <w:r w:rsidR="00CA40E1">
        <w:rPr>
          <w:sz w:val="24"/>
          <w:szCs w:val="24"/>
        </w:rPr>
        <w:t xml:space="preserve">GM </w:t>
      </w:r>
      <w:r w:rsidR="00F55C8B" w:rsidRPr="00C87C00">
        <w:rPr>
          <w:sz w:val="24"/>
          <w:szCs w:val="24"/>
        </w:rPr>
        <w:t xml:space="preserve">regulations apply. There are two sets of </w:t>
      </w:r>
      <w:r w:rsidR="001E5E1F">
        <w:rPr>
          <w:sz w:val="24"/>
          <w:szCs w:val="24"/>
        </w:rPr>
        <w:t xml:space="preserve">GM </w:t>
      </w:r>
      <w:r w:rsidR="00F55C8B" w:rsidRPr="00C87C00">
        <w:rPr>
          <w:sz w:val="24"/>
          <w:szCs w:val="24"/>
        </w:rPr>
        <w:t>regulations</w:t>
      </w:r>
      <w:r w:rsidR="001E2C17">
        <w:rPr>
          <w:sz w:val="24"/>
          <w:szCs w:val="24"/>
        </w:rPr>
        <w:t xml:space="preserve">: </w:t>
      </w:r>
      <w:r w:rsidR="001E5E1F">
        <w:rPr>
          <w:sz w:val="24"/>
          <w:szCs w:val="24"/>
        </w:rPr>
        <w:t xml:space="preserve"> </w:t>
      </w:r>
      <w:r w:rsidR="00F55C8B" w:rsidRPr="00C87C00">
        <w:rPr>
          <w:sz w:val="24"/>
          <w:szCs w:val="24"/>
        </w:rPr>
        <w:t>one for contained use</w:t>
      </w:r>
      <w:r w:rsidR="001E5E1F">
        <w:rPr>
          <w:sz w:val="24"/>
          <w:szCs w:val="24"/>
        </w:rPr>
        <w:t xml:space="preserve"> and</w:t>
      </w:r>
      <w:r w:rsidR="00F55C8B" w:rsidRPr="00C87C00">
        <w:rPr>
          <w:sz w:val="24"/>
          <w:szCs w:val="24"/>
        </w:rPr>
        <w:t xml:space="preserve"> the other </w:t>
      </w:r>
      <w:r w:rsidR="001E5E1F">
        <w:rPr>
          <w:sz w:val="24"/>
          <w:szCs w:val="24"/>
        </w:rPr>
        <w:t xml:space="preserve">for </w:t>
      </w:r>
      <w:r w:rsidR="00F55C8B" w:rsidRPr="00C87C00">
        <w:rPr>
          <w:sz w:val="24"/>
          <w:szCs w:val="24"/>
        </w:rPr>
        <w:t>deliberate release. This article focus</w:t>
      </w:r>
      <w:r w:rsidR="0022746B">
        <w:rPr>
          <w:sz w:val="24"/>
          <w:szCs w:val="24"/>
        </w:rPr>
        <w:t>es</w:t>
      </w:r>
      <w:r w:rsidR="00F55C8B" w:rsidRPr="00C87C00">
        <w:rPr>
          <w:sz w:val="24"/>
          <w:szCs w:val="24"/>
        </w:rPr>
        <w:t xml:space="preserve"> on </w:t>
      </w:r>
      <w:r w:rsidR="001E5E1F">
        <w:rPr>
          <w:sz w:val="24"/>
          <w:szCs w:val="24"/>
        </w:rPr>
        <w:t>contained use</w:t>
      </w:r>
      <w:r w:rsidR="00F55C8B" w:rsidRPr="00C87C00">
        <w:rPr>
          <w:sz w:val="24"/>
          <w:szCs w:val="24"/>
        </w:rPr>
        <w:t xml:space="preserve">. The </w:t>
      </w:r>
      <w:r w:rsidR="00CA40E1">
        <w:rPr>
          <w:sz w:val="24"/>
          <w:szCs w:val="24"/>
        </w:rPr>
        <w:t xml:space="preserve">Genetically Modified Organisms (Contained Use) Regulations </w:t>
      </w:r>
      <w:r w:rsidR="00F55C8B" w:rsidRPr="00C87C00">
        <w:rPr>
          <w:sz w:val="24"/>
          <w:szCs w:val="24"/>
        </w:rPr>
        <w:t xml:space="preserve">classifies activities </w:t>
      </w:r>
      <w:r w:rsidR="009464CC">
        <w:rPr>
          <w:sz w:val="24"/>
          <w:szCs w:val="24"/>
        </w:rPr>
        <w:t xml:space="preserve">into four groups: </w:t>
      </w:r>
      <w:r w:rsidR="00F55C8B" w:rsidRPr="00C87C00">
        <w:rPr>
          <w:sz w:val="24"/>
          <w:szCs w:val="24"/>
        </w:rPr>
        <w:t xml:space="preserve">class </w:t>
      </w:r>
      <w:r w:rsidR="00CA40E1">
        <w:rPr>
          <w:sz w:val="24"/>
          <w:szCs w:val="24"/>
        </w:rPr>
        <w:t xml:space="preserve">1 </w:t>
      </w:r>
      <w:r w:rsidR="001E2C17">
        <w:rPr>
          <w:sz w:val="24"/>
          <w:szCs w:val="24"/>
        </w:rPr>
        <w:t>to</w:t>
      </w:r>
      <w:r w:rsidR="00CA40E1">
        <w:rPr>
          <w:sz w:val="24"/>
          <w:szCs w:val="24"/>
        </w:rPr>
        <w:t xml:space="preserve"> </w:t>
      </w:r>
      <w:r w:rsidR="00F55C8B" w:rsidRPr="00C87C00">
        <w:rPr>
          <w:sz w:val="24"/>
          <w:szCs w:val="24"/>
        </w:rPr>
        <w:t xml:space="preserve">class 4. The level of risk increases from 1 </w:t>
      </w:r>
      <w:r w:rsidR="00CA40E1">
        <w:rPr>
          <w:sz w:val="24"/>
          <w:szCs w:val="24"/>
        </w:rPr>
        <w:t>to</w:t>
      </w:r>
      <w:r w:rsidR="00F55C8B" w:rsidRPr="00C87C00">
        <w:rPr>
          <w:sz w:val="24"/>
          <w:szCs w:val="24"/>
        </w:rPr>
        <w:t xml:space="preserve"> 4 and is based on the ability of the </w:t>
      </w:r>
      <w:r w:rsidR="00CA40E1">
        <w:rPr>
          <w:sz w:val="24"/>
          <w:szCs w:val="24"/>
        </w:rPr>
        <w:t>genetically modified organism’s</w:t>
      </w:r>
      <w:r w:rsidR="00F55C8B" w:rsidRPr="00C87C00">
        <w:rPr>
          <w:sz w:val="24"/>
          <w:szCs w:val="24"/>
        </w:rPr>
        <w:t xml:space="preserve"> risk to human health and the environment. </w:t>
      </w:r>
      <w:r w:rsidR="00CA40E1">
        <w:rPr>
          <w:sz w:val="24"/>
          <w:szCs w:val="24"/>
        </w:rPr>
        <w:t>S</w:t>
      </w:r>
      <w:r w:rsidR="00F55C8B" w:rsidRPr="00C87C00">
        <w:rPr>
          <w:sz w:val="24"/>
          <w:szCs w:val="24"/>
        </w:rPr>
        <w:t xml:space="preserve">ome essential requirements when GM work is to be carried out </w:t>
      </w:r>
      <w:r w:rsidR="00CA40E1">
        <w:rPr>
          <w:sz w:val="24"/>
          <w:szCs w:val="24"/>
        </w:rPr>
        <w:t>are</w:t>
      </w:r>
      <w:r w:rsidR="00AD04B1">
        <w:rPr>
          <w:sz w:val="24"/>
          <w:szCs w:val="24"/>
        </w:rPr>
        <w:t>;</w:t>
      </w:r>
      <w:r w:rsidR="00F55C8B" w:rsidRPr="00C87C00">
        <w:rPr>
          <w:sz w:val="24"/>
          <w:szCs w:val="24"/>
        </w:rPr>
        <w:t xml:space="preserve"> </w:t>
      </w:r>
      <w:r w:rsidR="002C02EA">
        <w:rPr>
          <w:sz w:val="24"/>
          <w:szCs w:val="24"/>
        </w:rPr>
        <w:t>(</w:t>
      </w:r>
      <w:r w:rsidR="00F55C8B" w:rsidRPr="00C87C00">
        <w:rPr>
          <w:sz w:val="24"/>
          <w:szCs w:val="24"/>
        </w:rPr>
        <w:t xml:space="preserve">1) </w:t>
      </w:r>
      <w:r w:rsidR="00F6241E">
        <w:rPr>
          <w:sz w:val="24"/>
          <w:szCs w:val="24"/>
        </w:rPr>
        <w:t>Notify the HSE of intention to use the premises to conduct contained use work</w:t>
      </w:r>
      <w:r w:rsidR="00AD04B1">
        <w:rPr>
          <w:sz w:val="24"/>
          <w:szCs w:val="24"/>
        </w:rPr>
        <w:t>;</w:t>
      </w:r>
      <w:r w:rsidR="00B72525" w:rsidRPr="00C87C00">
        <w:rPr>
          <w:sz w:val="24"/>
          <w:szCs w:val="24"/>
        </w:rPr>
        <w:t xml:space="preserve"> </w:t>
      </w:r>
      <w:r w:rsidR="002C02EA">
        <w:rPr>
          <w:sz w:val="24"/>
          <w:szCs w:val="24"/>
        </w:rPr>
        <w:t>(</w:t>
      </w:r>
      <w:r w:rsidR="00B72525" w:rsidRPr="00C87C00">
        <w:rPr>
          <w:sz w:val="24"/>
          <w:szCs w:val="24"/>
        </w:rPr>
        <w:t xml:space="preserve">2) </w:t>
      </w:r>
      <w:r w:rsidR="002C02EA">
        <w:rPr>
          <w:sz w:val="24"/>
          <w:szCs w:val="24"/>
        </w:rPr>
        <w:t>Notify the HSE of intention to use the premises to conduct class 2, 3, and 4 work</w:t>
      </w:r>
      <w:r w:rsidR="00AD04B1">
        <w:rPr>
          <w:sz w:val="24"/>
          <w:szCs w:val="24"/>
        </w:rPr>
        <w:t>; and</w:t>
      </w:r>
      <w:r w:rsidR="002C02EA">
        <w:rPr>
          <w:sz w:val="24"/>
          <w:szCs w:val="24"/>
        </w:rPr>
        <w:t xml:space="preserve"> (3</w:t>
      </w:r>
      <w:r w:rsidR="00B72525" w:rsidRPr="00C87C00">
        <w:rPr>
          <w:sz w:val="24"/>
          <w:szCs w:val="24"/>
        </w:rPr>
        <w:t xml:space="preserve">) Class </w:t>
      </w:r>
      <w:r w:rsidR="002C02EA">
        <w:rPr>
          <w:sz w:val="24"/>
          <w:szCs w:val="24"/>
        </w:rPr>
        <w:t xml:space="preserve">1 </w:t>
      </w:r>
      <w:r w:rsidR="00B72525" w:rsidRPr="00C87C00">
        <w:rPr>
          <w:sz w:val="24"/>
          <w:szCs w:val="24"/>
        </w:rPr>
        <w:t xml:space="preserve">activity must be reviewed by a competent </w:t>
      </w:r>
      <w:r w:rsidR="001071C2">
        <w:rPr>
          <w:sz w:val="24"/>
          <w:szCs w:val="24"/>
        </w:rPr>
        <w:t>individual (for example a biosafety officer)</w:t>
      </w:r>
      <w:r w:rsidR="00B72525" w:rsidRPr="00C87C00">
        <w:rPr>
          <w:sz w:val="24"/>
          <w:szCs w:val="24"/>
        </w:rPr>
        <w:t xml:space="preserve"> whilst activities above class 2 must be reviewed by a GM </w:t>
      </w:r>
      <w:r w:rsidR="001071C2">
        <w:rPr>
          <w:sz w:val="24"/>
          <w:szCs w:val="24"/>
        </w:rPr>
        <w:t>S</w:t>
      </w:r>
      <w:r w:rsidR="00B72525" w:rsidRPr="00C87C00">
        <w:rPr>
          <w:sz w:val="24"/>
          <w:szCs w:val="24"/>
        </w:rPr>
        <w:t xml:space="preserve">afety Committee. </w:t>
      </w:r>
      <w:r w:rsidR="002C02EA">
        <w:rPr>
          <w:sz w:val="24"/>
          <w:szCs w:val="24"/>
        </w:rPr>
        <w:t>These requirements are not an exhaustive list and a</w:t>
      </w:r>
      <w:r w:rsidR="007C4155">
        <w:rPr>
          <w:sz w:val="24"/>
          <w:szCs w:val="24"/>
        </w:rPr>
        <w:t xml:space="preserve"> useful resource for further information is </w:t>
      </w:r>
      <w:hyperlink r:id="rId11" w:history="1">
        <w:r w:rsidR="007C4155" w:rsidRPr="008205B0">
          <w:rPr>
            <w:rStyle w:val="Hyperlink"/>
            <w:sz w:val="24"/>
            <w:szCs w:val="24"/>
          </w:rPr>
          <w:t>https://www.hse.gov.uk/pubns/priced/l29.pdf</w:t>
        </w:r>
      </w:hyperlink>
      <w:r w:rsidR="001071C2">
        <w:rPr>
          <w:sz w:val="24"/>
          <w:szCs w:val="24"/>
        </w:rPr>
        <w:t>.</w:t>
      </w:r>
    </w:p>
    <w:p w14:paraId="7FA76037" w14:textId="36AB44F3" w:rsidR="00186A54" w:rsidRDefault="00632DBD" w:rsidP="00C87C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Organisations must </w:t>
      </w:r>
      <w:r w:rsidR="001071C2">
        <w:rPr>
          <w:sz w:val="24"/>
          <w:szCs w:val="24"/>
        </w:rPr>
        <w:t xml:space="preserve">also be mindful of </w:t>
      </w:r>
      <w:r w:rsidR="00BA4C13" w:rsidRPr="00C87C00">
        <w:rPr>
          <w:sz w:val="24"/>
          <w:szCs w:val="24"/>
        </w:rPr>
        <w:t xml:space="preserve">biosecurity </w:t>
      </w:r>
      <w:r w:rsidR="001071C2">
        <w:rPr>
          <w:sz w:val="24"/>
          <w:szCs w:val="24"/>
        </w:rPr>
        <w:t xml:space="preserve">requirements. </w:t>
      </w:r>
      <w:r w:rsidR="00050C37">
        <w:rPr>
          <w:sz w:val="24"/>
          <w:szCs w:val="24"/>
        </w:rPr>
        <w:t>Biosecurity in a laboratory environment are measures to prevent unauthorised access, loss, theft and misuse. Biosecurity in other contexts is to prevent spread of disease and introduction of exotic</w:t>
      </w:r>
      <w:r>
        <w:rPr>
          <w:sz w:val="24"/>
          <w:szCs w:val="24"/>
        </w:rPr>
        <w:t xml:space="preserve"> or </w:t>
      </w:r>
      <w:r w:rsidR="00050C37">
        <w:rPr>
          <w:sz w:val="24"/>
          <w:szCs w:val="24"/>
        </w:rPr>
        <w:t>alien organism into the local environment. Biosecurity r</w:t>
      </w:r>
      <w:r w:rsidR="00BA4C13" w:rsidRPr="00C87C00">
        <w:rPr>
          <w:sz w:val="24"/>
          <w:szCs w:val="24"/>
        </w:rPr>
        <w:t xml:space="preserve">egulations to be mindful of are </w:t>
      </w:r>
      <w:r w:rsidR="007C4155">
        <w:rPr>
          <w:sz w:val="24"/>
          <w:szCs w:val="24"/>
        </w:rPr>
        <w:t xml:space="preserve">the </w:t>
      </w:r>
      <w:r w:rsidR="00BA4C13" w:rsidRPr="00C87C00">
        <w:rPr>
          <w:sz w:val="24"/>
          <w:szCs w:val="24"/>
        </w:rPr>
        <w:t>S</w:t>
      </w:r>
      <w:r w:rsidR="007C4155">
        <w:rPr>
          <w:sz w:val="24"/>
          <w:szCs w:val="24"/>
        </w:rPr>
        <w:t>pecified Animal Pathogen Order</w:t>
      </w:r>
      <w:r w:rsidR="00050C37">
        <w:rPr>
          <w:sz w:val="24"/>
          <w:szCs w:val="24"/>
        </w:rPr>
        <w:t xml:space="preserve">, </w:t>
      </w:r>
      <w:r w:rsidR="002C2037">
        <w:rPr>
          <w:sz w:val="24"/>
          <w:szCs w:val="24"/>
        </w:rPr>
        <w:t>those regulated by the Animal and Plant Health Agency</w:t>
      </w:r>
      <w:r w:rsidR="0021451D">
        <w:rPr>
          <w:sz w:val="24"/>
          <w:szCs w:val="24"/>
        </w:rPr>
        <w:t>,</w:t>
      </w:r>
      <w:r w:rsidR="007C4155">
        <w:rPr>
          <w:sz w:val="24"/>
          <w:szCs w:val="24"/>
        </w:rPr>
        <w:t xml:space="preserve"> </w:t>
      </w:r>
      <w:r w:rsidR="00BA4C13" w:rsidRPr="00C87C00">
        <w:rPr>
          <w:sz w:val="24"/>
          <w:szCs w:val="24"/>
        </w:rPr>
        <w:t xml:space="preserve">and Schedule 5 </w:t>
      </w:r>
      <w:r w:rsidR="007C4155">
        <w:rPr>
          <w:sz w:val="24"/>
          <w:szCs w:val="24"/>
        </w:rPr>
        <w:t>of the Anti-</w:t>
      </w:r>
      <w:r w:rsidR="00050C37">
        <w:rPr>
          <w:sz w:val="24"/>
          <w:szCs w:val="24"/>
        </w:rPr>
        <w:t>Terrorism</w:t>
      </w:r>
      <w:r w:rsidR="007C4155">
        <w:rPr>
          <w:sz w:val="24"/>
          <w:szCs w:val="24"/>
        </w:rPr>
        <w:t xml:space="preserve"> Crime and </w:t>
      </w:r>
      <w:r w:rsidR="00050C37">
        <w:rPr>
          <w:sz w:val="24"/>
          <w:szCs w:val="24"/>
        </w:rPr>
        <w:t xml:space="preserve">Security </w:t>
      </w:r>
      <w:r w:rsidR="007C4155">
        <w:rPr>
          <w:sz w:val="24"/>
          <w:szCs w:val="24"/>
        </w:rPr>
        <w:t>Act</w:t>
      </w:r>
      <w:r w:rsidR="00050C37">
        <w:rPr>
          <w:sz w:val="24"/>
          <w:szCs w:val="24"/>
        </w:rPr>
        <w:t xml:space="preserve">. </w:t>
      </w:r>
      <w:r w:rsidR="00737512" w:rsidRPr="00C87C00">
        <w:rPr>
          <w:sz w:val="24"/>
          <w:szCs w:val="24"/>
        </w:rPr>
        <w:t xml:space="preserve"> </w:t>
      </w:r>
      <w:r w:rsidR="00186A54">
        <w:rPr>
          <w:sz w:val="24"/>
          <w:szCs w:val="24"/>
        </w:rPr>
        <w:t>A</w:t>
      </w:r>
      <w:r>
        <w:rPr>
          <w:sz w:val="24"/>
          <w:szCs w:val="24"/>
        </w:rPr>
        <w:t>n effective</w:t>
      </w:r>
      <w:r w:rsidR="00186A54">
        <w:rPr>
          <w:sz w:val="24"/>
          <w:szCs w:val="24"/>
        </w:rPr>
        <w:t xml:space="preserve"> way of ensuring that </w:t>
      </w:r>
      <w:r w:rsidR="002C2037">
        <w:rPr>
          <w:sz w:val="24"/>
          <w:szCs w:val="24"/>
        </w:rPr>
        <w:t xml:space="preserve">biosecurity risk </w:t>
      </w:r>
      <w:r w:rsidR="0021451D">
        <w:rPr>
          <w:sz w:val="24"/>
          <w:szCs w:val="24"/>
        </w:rPr>
        <w:t>is</w:t>
      </w:r>
      <w:r w:rsidR="002C2037">
        <w:rPr>
          <w:sz w:val="24"/>
          <w:szCs w:val="24"/>
        </w:rPr>
        <w:t xml:space="preserve"> </w:t>
      </w:r>
      <w:r>
        <w:rPr>
          <w:sz w:val="24"/>
          <w:szCs w:val="24"/>
        </w:rPr>
        <w:t>identified</w:t>
      </w:r>
      <w:r w:rsidR="002C2037">
        <w:rPr>
          <w:sz w:val="24"/>
          <w:szCs w:val="24"/>
        </w:rPr>
        <w:t xml:space="preserve"> </w:t>
      </w:r>
      <w:r w:rsidR="00186A54">
        <w:rPr>
          <w:sz w:val="24"/>
          <w:szCs w:val="24"/>
        </w:rPr>
        <w:t>is to devise a biological risk assessment template that will capture th</w:t>
      </w:r>
      <w:r w:rsidR="0021451D">
        <w:rPr>
          <w:sz w:val="24"/>
          <w:szCs w:val="24"/>
        </w:rPr>
        <w:t xml:space="preserve">is </w:t>
      </w:r>
      <w:r w:rsidR="00873D50">
        <w:rPr>
          <w:sz w:val="24"/>
          <w:szCs w:val="24"/>
        </w:rPr>
        <w:t>information and</w:t>
      </w:r>
      <w:r>
        <w:rPr>
          <w:sz w:val="24"/>
          <w:szCs w:val="24"/>
        </w:rPr>
        <w:t xml:space="preserve"> provide staff with biosafety awareness training</w:t>
      </w:r>
      <w:r w:rsidR="00186A5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It is important that work does not commence </w:t>
      </w:r>
      <w:r>
        <w:rPr>
          <w:sz w:val="24"/>
          <w:szCs w:val="24"/>
        </w:rPr>
        <w:t>until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z w:val="24"/>
          <w:szCs w:val="24"/>
        </w:rPr>
        <w:t>authorisation</w:t>
      </w:r>
      <w:r>
        <w:rPr>
          <w:sz w:val="24"/>
          <w:szCs w:val="24"/>
        </w:rPr>
        <w:t>s are received</w:t>
      </w:r>
      <w:r>
        <w:rPr>
          <w:sz w:val="24"/>
          <w:szCs w:val="24"/>
        </w:rPr>
        <w:t xml:space="preserve">. </w:t>
      </w:r>
      <w:r w:rsidR="00186A54">
        <w:rPr>
          <w:sz w:val="24"/>
          <w:szCs w:val="24"/>
        </w:rPr>
        <w:t xml:space="preserve">If </w:t>
      </w:r>
      <w:r>
        <w:rPr>
          <w:sz w:val="24"/>
          <w:szCs w:val="24"/>
        </w:rPr>
        <w:t xml:space="preserve">in </w:t>
      </w:r>
      <w:r w:rsidR="00186A54">
        <w:rPr>
          <w:sz w:val="24"/>
          <w:szCs w:val="24"/>
        </w:rPr>
        <w:t xml:space="preserve">doubt </w:t>
      </w:r>
      <w:r w:rsidR="00B8702B">
        <w:rPr>
          <w:sz w:val="24"/>
          <w:szCs w:val="24"/>
        </w:rPr>
        <w:t xml:space="preserve">organisations </w:t>
      </w:r>
      <w:r>
        <w:rPr>
          <w:sz w:val="24"/>
          <w:szCs w:val="24"/>
        </w:rPr>
        <w:t>must</w:t>
      </w:r>
      <w:r w:rsidR="00B8702B">
        <w:rPr>
          <w:sz w:val="24"/>
          <w:szCs w:val="24"/>
        </w:rPr>
        <w:t xml:space="preserve"> </w:t>
      </w:r>
      <w:r w:rsidR="00186A54">
        <w:rPr>
          <w:sz w:val="24"/>
          <w:szCs w:val="24"/>
        </w:rPr>
        <w:t>seek advice from a biosafety professional</w:t>
      </w:r>
      <w:r w:rsidR="00B8702B">
        <w:rPr>
          <w:sz w:val="24"/>
          <w:szCs w:val="24"/>
        </w:rPr>
        <w:t xml:space="preserve"> who can help them to fulfil these compliance requirements</w:t>
      </w:r>
      <w:r w:rsidR="00186A54">
        <w:rPr>
          <w:sz w:val="24"/>
          <w:szCs w:val="24"/>
        </w:rPr>
        <w:t xml:space="preserve">. </w:t>
      </w:r>
      <w:r w:rsidR="00AD04B1">
        <w:rPr>
          <w:sz w:val="24"/>
          <w:szCs w:val="24"/>
        </w:rPr>
        <w:t xml:space="preserve">For more information contact </w:t>
      </w:r>
      <w:hyperlink r:id="rId12" w:history="1">
        <w:r w:rsidR="00AD04B1" w:rsidRPr="00417C09">
          <w:rPr>
            <w:rStyle w:val="Hyperlink"/>
            <w:sz w:val="24"/>
            <w:szCs w:val="24"/>
          </w:rPr>
          <w:t>info@bishopsimon.co.uk</w:t>
        </w:r>
      </w:hyperlink>
      <w:r w:rsidR="00AD04B1">
        <w:rPr>
          <w:sz w:val="24"/>
          <w:szCs w:val="24"/>
        </w:rPr>
        <w:t xml:space="preserve"> </w:t>
      </w:r>
    </w:p>
    <w:p w14:paraId="05A5BEB0" w14:textId="77777777" w:rsidR="00186A54" w:rsidRDefault="00186A54" w:rsidP="00C87C00">
      <w:pPr>
        <w:jc w:val="both"/>
        <w:rPr>
          <w:sz w:val="24"/>
          <w:szCs w:val="24"/>
        </w:rPr>
      </w:pPr>
    </w:p>
    <w:p w14:paraId="51FEFAE6" w14:textId="77777777" w:rsidR="00186A54" w:rsidRDefault="00186A54" w:rsidP="00C87C00">
      <w:pPr>
        <w:jc w:val="both"/>
        <w:rPr>
          <w:sz w:val="24"/>
          <w:szCs w:val="24"/>
        </w:rPr>
      </w:pPr>
    </w:p>
    <w:sectPr w:rsidR="00186A54" w:rsidSect="006D03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C960" w14:textId="77777777" w:rsidR="00261F58" w:rsidRDefault="00261F58" w:rsidP="00F10DCD">
      <w:pPr>
        <w:spacing w:after="0" w:line="240" w:lineRule="auto"/>
      </w:pPr>
      <w:r>
        <w:separator/>
      </w:r>
    </w:p>
  </w:endnote>
  <w:endnote w:type="continuationSeparator" w:id="0">
    <w:p w14:paraId="196FA10C" w14:textId="77777777" w:rsidR="00261F58" w:rsidRDefault="00261F58" w:rsidP="00F1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C6C4" w14:textId="77777777" w:rsidR="00F10DCD" w:rsidRDefault="00F10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0E62" w14:textId="77777777" w:rsidR="00F10DCD" w:rsidRDefault="00F10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D7D0" w14:textId="77777777" w:rsidR="00F10DCD" w:rsidRDefault="00F10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84FD" w14:textId="77777777" w:rsidR="00261F58" w:rsidRDefault="00261F58" w:rsidP="00F10DCD">
      <w:pPr>
        <w:spacing w:after="0" w:line="240" w:lineRule="auto"/>
      </w:pPr>
      <w:r>
        <w:separator/>
      </w:r>
    </w:p>
  </w:footnote>
  <w:footnote w:type="continuationSeparator" w:id="0">
    <w:p w14:paraId="7E2656C2" w14:textId="77777777" w:rsidR="00261F58" w:rsidRDefault="00261F58" w:rsidP="00F10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5CD4" w14:textId="77777777" w:rsidR="00F10DCD" w:rsidRDefault="00F10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DFC9" w14:textId="4F407DBF" w:rsidR="00F10DCD" w:rsidRDefault="00F10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B248" w14:textId="77777777" w:rsidR="00F10DCD" w:rsidRDefault="00F10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84"/>
    <w:rsid w:val="00050C37"/>
    <w:rsid w:val="00073DEF"/>
    <w:rsid w:val="001071C2"/>
    <w:rsid w:val="00186A54"/>
    <w:rsid w:val="001E2C17"/>
    <w:rsid w:val="001E5E1F"/>
    <w:rsid w:val="0021451D"/>
    <w:rsid w:val="0022746B"/>
    <w:rsid w:val="00261F58"/>
    <w:rsid w:val="002B0C17"/>
    <w:rsid w:val="002C02EA"/>
    <w:rsid w:val="002C2037"/>
    <w:rsid w:val="003B179A"/>
    <w:rsid w:val="00492FA5"/>
    <w:rsid w:val="004A1402"/>
    <w:rsid w:val="005B0787"/>
    <w:rsid w:val="00632DBD"/>
    <w:rsid w:val="006D03DF"/>
    <w:rsid w:val="00737512"/>
    <w:rsid w:val="00755F83"/>
    <w:rsid w:val="007C1587"/>
    <w:rsid w:val="007C4155"/>
    <w:rsid w:val="0082227D"/>
    <w:rsid w:val="00857D20"/>
    <w:rsid w:val="00873D50"/>
    <w:rsid w:val="008B0AD4"/>
    <w:rsid w:val="009464CC"/>
    <w:rsid w:val="009560A0"/>
    <w:rsid w:val="00AD04B1"/>
    <w:rsid w:val="00B22AEF"/>
    <w:rsid w:val="00B72525"/>
    <w:rsid w:val="00B8702B"/>
    <w:rsid w:val="00BA4C13"/>
    <w:rsid w:val="00C72BD1"/>
    <w:rsid w:val="00C87C00"/>
    <w:rsid w:val="00CA40E1"/>
    <w:rsid w:val="00D01CAD"/>
    <w:rsid w:val="00D26C8F"/>
    <w:rsid w:val="00DA2C84"/>
    <w:rsid w:val="00ED14BD"/>
    <w:rsid w:val="00ED6D94"/>
    <w:rsid w:val="00F058AF"/>
    <w:rsid w:val="00F06459"/>
    <w:rsid w:val="00F10DCD"/>
    <w:rsid w:val="00F55C8B"/>
    <w:rsid w:val="00F6241E"/>
    <w:rsid w:val="00F83CCA"/>
    <w:rsid w:val="00F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5D86E"/>
  <w15:chartTrackingRefBased/>
  <w15:docId w15:val="{2890CD3B-9749-417E-AE17-0CB147C0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41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4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DCD"/>
  </w:style>
  <w:style w:type="paragraph" w:styleId="Footer">
    <w:name w:val="footer"/>
    <w:basedOn w:val="Normal"/>
    <w:link w:val="FooterChar"/>
    <w:uiPriority w:val="99"/>
    <w:unhideWhenUsed/>
    <w:rsid w:val="00F10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shopsimon.co.u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ishopsimon.co.uk" TargetMode="External"/><Relationship Id="rId12" Type="http://schemas.openxmlformats.org/officeDocument/2006/relationships/hyperlink" Target="mailto:info@bishopsimon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se.gov.uk/pubns/priced/l29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hse.gov.uk/pubns/priced/l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se.gov.uk/pubns/misc208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B042-E1D2-46B7-8703-7C67078B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Shurene Bishop Simon</dc:creator>
  <cp:keywords/>
  <dc:description/>
  <cp:lastModifiedBy>Shurene Bishop Simon</cp:lastModifiedBy>
  <cp:revision>35</cp:revision>
  <cp:lastPrinted>2021-05-24T09:27:00Z</cp:lastPrinted>
  <dcterms:created xsi:type="dcterms:W3CDTF">2021-05-10T13:01:00Z</dcterms:created>
  <dcterms:modified xsi:type="dcterms:W3CDTF">2021-05-24T09:44:00Z</dcterms:modified>
</cp:coreProperties>
</file>